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2F49CE" w14:textId="47A0805D" w:rsidR="002608E1" w:rsidRPr="002E78DE" w:rsidRDefault="002E78DE" w:rsidP="00407E97">
      <w:pPr>
        <w:pStyle w:val="NormalWeb"/>
        <w:spacing w:before="0" w:beforeAutospacing="0" w:after="0" w:afterAutospacing="0"/>
        <w:jc w:val="center"/>
        <w:rPr>
          <w:rFonts w:ascii="Open Sans" w:eastAsiaTheme="majorEastAsia" w:hAnsi="Open Sans" w:cs="Open Sans"/>
          <w:b/>
          <w:bCs/>
          <w:color w:val="002060"/>
          <w:kern w:val="24"/>
          <w:sz w:val="44"/>
          <w:szCs w:val="56"/>
        </w:rPr>
      </w:pPr>
      <w:r w:rsidRPr="002E78DE">
        <w:rPr>
          <w:rFonts w:ascii="Open Sans" w:eastAsiaTheme="majorEastAsia" w:hAnsi="Open Sans" w:cs="Open Sans"/>
          <w:b/>
          <w:bCs/>
          <w:noProof/>
          <w:color w:val="002060"/>
          <w:kern w:val="24"/>
          <w:sz w:val="44"/>
          <w:szCs w:val="56"/>
        </w:rPr>
        <w:drawing>
          <wp:anchor distT="0" distB="0" distL="114300" distR="114300" simplePos="0" relativeHeight="251663360" behindDoc="0" locked="0" layoutInCell="1" allowOverlap="1" wp14:anchorId="73694D38" wp14:editId="52AFE878">
            <wp:simplePos x="0" y="0"/>
            <wp:positionH relativeFrom="column">
              <wp:posOffset>-325459</wp:posOffset>
            </wp:positionH>
            <wp:positionV relativeFrom="paragraph">
              <wp:posOffset>-34699</wp:posOffset>
            </wp:positionV>
            <wp:extent cx="1816274" cy="750160"/>
            <wp:effectExtent l="0" t="0" r="0" b="0"/>
            <wp:wrapNone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FC ABC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6274" cy="75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7E97" w:rsidRPr="002E78DE">
        <w:rPr>
          <w:rFonts w:ascii="Open Sans" w:eastAsiaTheme="majorEastAsia" w:hAnsi="Open Sans" w:cs="Open Sans"/>
          <w:b/>
          <w:bCs/>
          <w:color w:val="002060"/>
          <w:kern w:val="24"/>
          <w:sz w:val="44"/>
          <w:szCs w:val="56"/>
        </w:rPr>
        <w:t xml:space="preserve">CFC ABC </w:t>
      </w:r>
    </w:p>
    <w:p w14:paraId="7C9650BA" w14:textId="25AF3274" w:rsidR="00407E97" w:rsidRPr="002E78DE" w:rsidRDefault="00407E97" w:rsidP="00407E97">
      <w:pPr>
        <w:pStyle w:val="NormalWeb"/>
        <w:spacing w:before="0" w:beforeAutospacing="0" w:after="0" w:afterAutospacing="0"/>
        <w:jc w:val="center"/>
        <w:rPr>
          <w:rFonts w:ascii="Open Sans" w:hAnsi="Open Sans" w:cs="Open Sans"/>
          <w:sz w:val="18"/>
        </w:rPr>
      </w:pPr>
      <w:r w:rsidRPr="002E78DE">
        <w:rPr>
          <w:rFonts w:ascii="Open Sans" w:eastAsiaTheme="majorEastAsia" w:hAnsi="Open Sans" w:cs="Open Sans"/>
          <w:b/>
          <w:bCs/>
          <w:color w:val="002060"/>
          <w:kern w:val="24"/>
          <w:sz w:val="44"/>
          <w:szCs w:val="56"/>
        </w:rPr>
        <w:t>Board Organization</w:t>
      </w:r>
    </w:p>
    <w:p w14:paraId="5D49FFA9" w14:textId="5CBE0441" w:rsidR="00407E97" w:rsidRPr="002E78DE" w:rsidRDefault="00407E97">
      <w:pPr>
        <w:rPr>
          <w:rFonts w:ascii="Open Sans" w:hAnsi="Open Sans" w:cs="Open Sans"/>
          <w:sz w:val="4"/>
          <w:szCs w:val="4"/>
        </w:rPr>
      </w:pPr>
    </w:p>
    <w:p w14:paraId="5020D9DE" w14:textId="34AB8F02" w:rsidR="00407E97" w:rsidRPr="002E78DE" w:rsidRDefault="00407E97" w:rsidP="002608E1">
      <w:pPr>
        <w:pStyle w:val="NormalWeb"/>
        <w:spacing w:before="0" w:beforeAutospacing="0" w:after="0" w:afterAutospacing="0"/>
        <w:rPr>
          <w:rFonts w:ascii="Open Sans" w:hAnsi="Open Sans" w:cs="Open Sans"/>
          <w:sz w:val="28"/>
        </w:rPr>
      </w:pPr>
      <w:r w:rsidRPr="002E78DE">
        <w:rPr>
          <w:rFonts w:ascii="Open Sans" w:hAnsi="Open Sans" w:cs="Open Sans"/>
          <w:b/>
          <w:bCs/>
          <w:color w:val="002060"/>
          <w:kern w:val="24"/>
          <w:sz w:val="28"/>
        </w:rPr>
        <w:t>Membership at Large elects</w:t>
      </w:r>
    </w:p>
    <w:p w14:paraId="46C17FA8" w14:textId="135D5AD3" w:rsidR="00407E97" w:rsidRPr="002E78DE" w:rsidRDefault="00407E97" w:rsidP="002608E1">
      <w:pPr>
        <w:spacing w:after="0" w:line="240" w:lineRule="auto"/>
        <w:rPr>
          <w:rFonts w:ascii="Open Sans" w:hAnsi="Open Sans" w:cs="Open Sans"/>
          <w:sz w:val="24"/>
          <w:szCs w:val="24"/>
        </w:rPr>
      </w:pPr>
    </w:p>
    <w:p w14:paraId="547501E0" w14:textId="742F670E" w:rsidR="00407E97" w:rsidRPr="002E78DE" w:rsidRDefault="002608E1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  <w:sz w:val="28"/>
        </w:rPr>
      </w:pPr>
      <w:r w:rsidRPr="002E78DE">
        <w:rPr>
          <w:rFonts w:ascii="Open Sans" w:eastAsia="Times New Roman" w:hAnsi="Open Sans" w:cs="Open Sans"/>
          <w:b/>
          <w:bCs/>
          <w:color w:val="C00000"/>
          <w:kern w:val="24"/>
          <w:sz w:val="28"/>
        </w:rPr>
        <w:t>B</w:t>
      </w:r>
      <w:r w:rsidR="00407E97" w:rsidRPr="002E78DE">
        <w:rPr>
          <w:rFonts w:ascii="Open Sans" w:eastAsia="Times New Roman" w:hAnsi="Open Sans" w:cs="Open Sans"/>
          <w:b/>
          <w:bCs/>
          <w:color w:val="C00000"/>
          <w:kern w:val="24"/>
          <w:sz w:val="28"/>
        </w:rPr>
        <w:t>oard of Directors</w:t>
      </w:r>
    </w:p>
    <w:p w14:paraId="27D5D03C" w14:textId="23934C25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  <w:sz w:val="28"/>
        </w:rPr>
      </w:pPr>
      <w:r w:rsidRPr="002E78DE">
        <w:rPr>
          <w:rFonts w:ascii="Open Sans" w:eastAsia="Times New Roman" w:hAnsi="Open Sans" w:cs="Open Sans"/>
          <w:b/>
          <w:bCs/>
          <w:color w:val="002060"/>
          <w:kern w:val="24"/>
          <w:sz w:val="28"/>
        </w:rPr>
        <w:t>Executive Committee</w:t>
      </w:r>
    </w:p>
    <w:p w14:paraId="50A249D0" w14:textId="4A45D071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Chairman of the Board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</w:r>
      <w:r w:rsidR="002E78DE">
        <w:rPr>
          <w:rFonts w:ascii="Open Sans" w:eastAsia="Times New Roman" w:hAnsi="Open Sans" w:cs="Open Sans"/>
          <w:color w:val="000000" w:themeColor="text1"/>
          <w:kern w:val="24"/>
        </w:rPr>
        <w:t>Ben Goodin</w:t>
      </w:r>
    </w:p>
    <w:p w14:paraId="7CF69D5B" w14:textId="3D28D6F9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Chairman-elect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</w:r>
      <w:r w:rsidR="002E78DE">
        <w:rPr>
          <w:rFonts w:ascii="Open Sans" w:eastAsia="Times New Roman" w:hAnsi="Open Sans" w:cs="Open Sans"/>
          <w:color w:val="000000" w:themeColor="text1"/>
          <w:kern w:val="24"/>
        </w:rPr>
        <w:t>Michael Parks</w:t>
      </w:r>
    </w:p>
    <w:p w14:paraId="1BFFA25F" w14:textId="4016E287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Vice Chairman &amp; Secretary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</w:r>
      <w:r w:rsidR="002E78DE">
        <w:rPr>
          <w:rFonts w:ascii="Open Sans" w:eastAsia="Times New Roman" w:hAnsi="Open Sans" w:cs="Open Sans"/>
          <w:color w:val="000000" w:themeColor="text1"/>
          <w:kern w:val="24"/>
        </w:rPr>
        <w:t>Roy Burkett</w:t>
      </w:r>
    </w:p>
    <w:p w14:paraId="3904E929" w14:textId="5E29A318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Vice Chairman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</w:r>
      <w:r w:rsidR="002E78DE">
        <w:rPr>
          <w:rFonts w:ascii="Open Sans" w:eastAsia="Times New Roman" w:hAnsi="Open Sans" w:cs="Open Sans"/>
          <w:color w:val="000000" w:themeColor="text1"/>
          <w:kern w:val="24"/>
        </w:rPr>
        <w:t>Chris Evans</w:t>
      </w:r>
    </w:p>
    <w:p w14:paraId="0C718AC9" w14:textId="0370E340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Vice Chairman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  <w:t>Tom Wert</w:t>
      </w:r>
    </w:p>
    <w:p w14:paraId="7AE60008" w14:textId="3D497E98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Immediate Past Chairman (not elected)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</w:r>
      <w:r w:rsidR="002E78DE">
        <w:rPr>
          <w:rFonts w:ascii="Open Sans" w:eastAsia="Times New Roman" w:hAnsi="Open Sans" w:cs="Open Sans"/>
          <w:color w:val="000000" w:themeColor="text1"/>
          <w:kern w:val="24"/>
        </w:rPr>
        <w:t>Brian Prebenda</w:t>
      </w:r>
    </w:p>
    <w:p w14:paraId="54C6E17D" w14:textId="77777777" w:rsidR="002608E1" w:rsidRPr="002E78DE" w:rsidRDefault="002608E1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b/>
          <w:bCs/>
          <w:color w:val="002060"/>
          <w:kern w:val="24"/>
        </w:rPr>
      </w:pPr>
    </w:p>
    <w:p w14:paraId="649C29E4" w14:textId="03FB24FE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  <w:sz w:val="28"/>
        </w:rPr>
      </w:pPr>
      <w:r w:rsidRPr="002E78DE">
        <w:rPr>
          <w:rFonts w:ascii="Open Sans" w:eastAsia="Times New Roman" w:hAnsi="Open Sans" w:cs="Open Sans"/>
          <w:b/>
          <w:bCs/>
          <w:color w:val="002060"/>
          <w:kern w:val="24"/>
          <w:sz w:val="28"/>
        </w:rPr>
        <w:t>Advisors to the Board</w:t>
      </w:r>
    </w:p>
    <w:p w14:paraId="55FFFAC0" w14:textId="54F488BC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General Counsel (Attorney) (not elected)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  <w:t xml:space="preserve">Michael </w:t>
      </w:r>
      <w:proofErr w:type="spellStart"/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>Sasso</w:t>
      </w:r>
      <w:proofErr w:type="spellEnd"/>
    </w:p>
    <w:p w14:paraId="5843794E" w14:textId="61F23727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Treasurer (Certified Public Accountant)</w:t>
      </w:r>
      <w:r w:rsidR="001E71C0" w:rsidRPr="002E78DE">
        <w:rPr>
          <w:rFonts w:ascii="Open Sans" w:eastAsia="Times New Roman" w:hAnsi="Open Sans" w:cs="Open Sans"/>
          <w:color w:val="000000" w:themeColor="text1"/>
          <w:kern w:val="24"/>
        </w:rPr>
        <w:tab/>
      </w:r>
      <w:r w:rsidR="002E78DE">
        <w:rPr>
          <w:rFonts w:ascii="Open Sans" w:eastAsia="Times New Roman" w:hAnsi="Open Sans" w:cs="Open Sans"/>
          <w:color w:val="000000" w:themeColor="text1"/>
          <w:kern w:val="24"/>
        </w:rPr>
        <w:t xml:space="preserve">Ray </w:t>
      </w:r>
      <w:proofErr w:type="spellStart"/>
      <w:r w:rsidR="002E78DE">
        <w:rPr>
          <w:rFonts w:ascii="Open Sans" w:eastAsia="Times New Roman" w:hAnsi="Open Sans" w:cs="Open Sans"/>
          <w:color w:val="000000" w:themeColor="text1"/>
          <w:kern w:val="24"/>
        </w:rPr>
        <w:t>Bastin</w:t>
      </w:r>
      <w:proofErr w:type="spellEnd"/>
    </w:p>
    <w:p w14:paraId="2C93588A" w14:textId="47EE5B8D" w:rsidR="00407E97" w:rsidRPr="002E78DE" w:rsidRDefault="00407E97" w:rsidP="002608E1">
      <w:pPr>
        <w:pStyle w:val="NormalWeb"/>
        <w:tabs>
          <w:tab w:val="left" w:pos="576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b/>
          <w:bCs/>
          <w:color w:val="002060"/>
          <w:kern w:val="24"/>
        </w:rPr>
      </w:pPr>
      <w:bookmarkStart w:id="0" w:name="_GoBack"/>
      <w:bookmarkEnd w:id="0"/>
    </w:p>
    <w:p w14:paraId="2F919235" w14:textId="18952403" w:rsidR="00407E97" w:rsidRPr="002E78DE" w:rsidRDefault="00407E97" w:rsidP="002608E1">
      <w:pPr>
        <w:pStyle w:val="NormalWeb"/>
        <w:tabs>
          <w:tab w:val="left" w:pos="576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  <w:sz w:val="28"/>
        </w:rPr>
      </w:pPr>
      <w:r w:rsidRPr="002E78DE">
        <w:rPr>
          <w:rFonts w:ascii="Open Sans" w:eastAsia="Times New Roman" w:hAnsi="Open Sans" w:cs="Open Sans"/>
          <w:b/>
          <w:bCs/>
          <w:color w:val="002060"/>
          <w:kern w:val="24"/>
          <w:sz w:val="28"/>
        </w:rPr>
        <w:t>Directors at Large</w:t>
      </w:r>
    </w:p>
    <w:p w14:paraId="40A8ABD6" w14:textId="21D4FDB2" w:rsidR="002608E1" w:rsidRPr="002E78DE" w:rsidRDefault="00407E97" w:rsidP="002608E1">
      <w:pPr>
        <w:pStyle w:val="NormalWeb"/>
        <w:tabs>
          <w:tab w:val="left" w:pos="576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 w:themeColor="text1"/>
          <w:kern w:val="24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Twelve At-large Directors</w:t>
      </w:r>
    </w:p>
    <w:p w14:paraId="7179E4A1" w14:textId="760BE04C" w:rsidR="002608E1" w:rsidRPr="002E78DE" w:rsidRDefault="002608E1" w:rsidP="002608E1">
      <w:pPr>
        <w:pStyle w:val="NormalWeb"/>
        <w:tabs>
          <w:tab w:val="left" w:pos="576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 w:themeColor="text1"/>
          <w:kern w:val="24"/>
        </w:rPr>
        <w:sectPr w:rsidR="002608E1" w:rsidRPr="002E78DE" w:rsidSect="002608E1">
          <w:pgSz w:w="12240" w:h="15840"/>
          <w:pgMar w:top="1080" w:right="1440" w:bottom="720" w:left="1440" w:header="720" w:footer="720" w:gutter="0"/>
          <w:cols w:space="720"/>
          <w:docGrid w:linePitch="360"/>
        </w:sectPr>
      </w:pPr>
    </w:p>
    <w:p w14:paraId="03313B63" w14:textId="65C5B7AB" w:rsidR="002608E1" w:rsidRPr="002E78DE" w:rsidRDefault="002608E1" w:rsidP="002608E1">
      <w:pPr>
        <w:tabs>
          <w:tab w:val="left" w:pos="540"/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ab/>
        <w:t xml:space="preserve">Jason Albu </w:t>
      </w:r>
    </w:p>
    <w:p w14:paraId="12BFFE96" w14:textId="15B73921" w:rsidR="002608E1" w:rsidRPr="002E78DE" w:rsidRDefault="002608E1" w:rsidP="002608E1">
      <w:pPr>
        <w:tabs>
          <w:tab w:val="left" w:pos="540"/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ab/>
        <w:t xml:space="preserve">Rob Allen </w:t>
      </w:r>
    </w:p>
    <w:p w14:paraId="6A968E1E" w14:textId="31175705" w:rsidR="002608E1" w:rsidRPr="002E78DE" w:rsidRDefault="002608E1" w:rsidP="002608E1">
      <w:pPr>
        <w:tabs>
          <w:tab w:val="left" w:pos="540"/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ab/>
        <w:t xml:space="preserve">Bryan Boykin </w:t>
      </w:r>
    </w:p>
    <w:p w14:paraId="2CD70CA3" w14:textId="67721ED9" w:rsidR="002608E1" w:rsidRPr="002E78DE" w:rsidRDefault="002608E1" w:rsidP="002608E1">
      <w:pPr>
        <w:tabs>
          <w:tab w:val="left" w:pos="540"/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ab/>
        <w:t xml:space="preserve">Charles Bracco </w:t>
      </w:r>
    </w:p>
    <w:p w14:paraId="510C86BB" w14:textId="035ED6B0" w:rsidR="002608E1" w:rsidRPr="002E78DE" w:rsidRDefault="002608E1" w:rsidP="002608E1">
      <w:pPr>
        <w:tabs>
          <w:tab w:val="left" w:pos="540"/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ab/>
      </w:r>
      <w:r w:rsidR="002E78DE">
        <w:rPr>
          <w:rFonts w:ascii="Open Sans" w:eastAsia="Times New Roman" w:hAnsi="Open Sans" w:cs="Open Sans"/>
          <w:color w:val="000000"/>
          <w:sz w:val="24"/>
          <w:szCs w:val="24"/>
        </w:rPr>
        <w:t>Juan Garcia</w:t>
      </w:r>
    </w:p>
    <w:p w14:paraId="689992A4" w14:textId="56B68AE1" w:rsidR="002608E1" w:rsidRPr="002E78DE" w:rsidRDefault="002608E1" w:rsidP="002608E1">
      <w:pPr>
        <w:tabs>
          <w:tab w:val="left" w:pos="540"/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ab/>
      </w:r>
      <w:r w:rsidR="002E78DE">
        <w:rPr>
          <w:rFonts w:ascii="Open Sans" w:eastAsia="Times New Roman" w:hAnsi="Open Sans" w:cs="Open Sans"/>
          <w:color w:val="000000"/>
          <w:sz w:val="24"/>
          <w:szCs w:val="24"/>
        </w:rPr>
        <w:t>Derek Gregg</w:t>
      </w: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78AAEE3A" w14:textId="132FC273" w:rsidR="002608E1" w:rsidRPr="002E78DE" w:rsidRDefault="002608E1" w:rsidP="002608E1">
      <w:pPr>
        <w:tabs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>Julie Holmes P.E.</w:t>
      </w:r>
    </w:p>
    <w:p w14:paraId="50820DA5" w14:textId="2A436A4E" w:rsidR="002608E1" w:rsidRPr="002E78DE" w:rsidRDefault="002608E1" w:rsidP="002608E1">
      <w:pPr>
        <w:tabs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 xml:space="preserve">C. L. </w:t>
      </w:r>
      <w:proofErr w:type="spellStart"/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>Janeski</w:t>
      </w:r>
      <w:proofErr w:type="spellEnd"/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 xml:space="preserve"> </w:t>
      </w:r>
    </w:p>
    <w:p w14:paraId="33048F3C" w14:textId="0D044D87" w:rsidR="002E78DE" w:rsidRDefault="002E78DE" w:rsidP="002608E1">
      <w:pPr>
        <w:tabs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>
        <w:rPr>
          <w:rFonts w:ascii="Open Sans" w:eastAsia="Times New Roman" w:hAnsi="Open Sans" w:cs="Open Sans"/>
          <w:color w:val="000000"/>
          <w:sz w:val="24"/>
          <w:szCs w:val="24"/>
        </w:rPr>
        <w:t>Michael Jordan</w:t>
      </w:r>
    </w:p>
    <w:p w14:paraId="28526668" w14:textId="33FAAE7C" w:rsidR="002608E1" w:rsidRPr="002E78DE" w:rsidRDefault="002608E1" w:rsidP="002608E1">
      <w:pPr>
        <w:tabs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>Travis Kolbjornsen</w:t>
      </w:r>
    </w:p>
    <w:p w14:paraId="2F31CC8C" w14:textId="4E7874C8" w:rsidR="002608E1" w:rsidRPr="002E78DE" w:rsidRDefault="002608E1" w:rsidP="002608E1">
      <w:pPr>
        <w:tabs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 xml:space="preserve">Noble Thomas </w:t>
      </w:r>
    </w:p>
    <w:p w14:paraId="2BAE4496" w14:textId="1DCFF861" w:rsidR="002608E1" w:rsidRPr="002E78DE" w:rsidRDefault="002608E1" w:rsidP="002608E1">
      <w:pPr>
        <w:tabs>
          <w:tab w:val="left" w:pos="5760"/>
        </w:tabs>
        <w:spacing w:after="0" w:line="240" w:lineRule="auto"/>
        <w:rPr>
          <w:rFonts w:ascii="Open Sans" w:eastAsia="Times New Roman" w:hAnsi="Open Sans" w:cs="Open Sans"/>
          <w:color w:val="000000"/>
          <w:sz w:val="24"/>
          <w:szCs w:val="24"/>
        </w:rPr>
        <w:sectPr w:rsidR="002608E1" w:rsidRPr="002E78DE" w:rsidSect="002E78DE">
          <w:type w:val="continuous"/>
          <w:pgSz w:w="12240" w:h="15840"/>
          <w:pgMar w:top="1080" w:right="1440" w:bottom="720" w:left="2070" w:header="720" w:footer="720" w:gutter="0"/>
          <w:cols w:num="2" w:space="270"/>
          <w:docGrid w:linePitch="360"/>
        </w:sectPr>
      </w:pPr>
      <w:r w:rsidRPr="002E78DE">
        <w:rPr>
          <w:rFonts w:ascii="Open Sans" w:eastAsia="Times New Roman" w:hAnsi="Open Sans" w:cs="Open Sans"/>
          <w:color w:val="000000"/>
          <w:sz w:val="24"/>
          <w:szCs w:val="24"/>
        </w:rPr>
        <w:t xml:space="preserve">Carlos Velasco </w:t>
      </w:r>
    </w:p>
    <w:p w14:paraId="3810905F" w14:textId="77777777" w:rsidR="002E78DE" w:rsidRPr="002E78DE" w:rsidRDefault="002E78DE" w:rsidP="002608E1">
      <w:pPr>
        <w:pStyle w:val="NormalWeb"/>
        <w:tabs>
          <w:tab w:val="left" w:pos="576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 w:themeColor="text1"/>
          <w:kern w:val="24"/>
          <w:sz w:val="16"/>
          <w:szCs w:val="16"/>
        </w:rPr>
      </w:pPr>
    </w:p>
    <w:p w14:paraId="4765B06F" w14:textId="4103563F" w:rsidR="00407E97" w:rsidRPr="002E78DE" w:rsidRDefault="00407E97" w:rsidP="002608E1">
      <w:pPr>
        <w:pStyle w:val="NormalWeb"/>
        <w:tabs>
          <w:tab w:val="left" w:pos="576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 w:themeColor="text1"/>
          <w:kern w:val="24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>Four Supplier/Associate Directors</w:t>
      </w:r>
    </w:p>
    <w:p w14:paraId="213AB0D7" w14:textId="425EFF0F" w:rsidR="002608E1" w:rsidRPr="002E78DE" w:rsidRDefault="002608E1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/>
        </w:rPr>
      </w:pPr>
      <w:r w:rsidRPr="002E78DE">
        <w:rPr>
          <w:rFonts w:ascii="Open Sans" w:eastAsia="Times New Roman" w:hAnsi="Open Sans" w:cs="Open Sans"/>
          <w:color w:val="000000"/>
        </w:rPr>
        <w:tab/>
        <w:t>David Nabavi</w:t>
      </w:r>
    </w:p>
    <w:p w14:paraId="449DB091" w14:textId="35FA5E4E" w:rsidR="002608E1" w:rsidRPr="002E78DE" w:rsidRDefault="002608E1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hAnsi="Open Sans" w:cs="Open Sans"/>
        </w:rPr>
        <w:tab/>
        <w:t>Debbie Rodriguez</w:t>
      </w:r>
    </w:p>
    <w:p w14:paraId="3FE937E7" w14:textId="516BC4D4" w:rsidR="002608E1" w:rsidRDefault="002608E1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/>
        </w:rPr>
      </w:pPr>
      <w:r w:rsidRPr="002E78DE">
        <w:rPr>
          <w:rFonts w:ascii="Open Sans" w:eastAsia="Times New Roman" w:hAnsi="Open Sans" w:cs="Open Sans"/>
          <w:color w:val="000000"/>
        </w:rPr>
        <w:tab/>
        <w:t>Scott Scruby</w:t>
      </w:r>
    </w:p>
    <w:p w14:paraId="2E6AE5D0" w14:textId="699919CE" w:rsidR="002E78DE" w:rsidRPr="002E78DE" w:rsidRDefault="002E78DE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>
        <w:rPr>
          <w:rFonts w:ascii="Open Sans" w:eastAsia="Times New Roman" w:hAnsi="Open Sans" w:cs="Open Sans"/>
          <w:color w:val="000000"/>
        </w:rPr>
        <w:tab/>
        <w:t>Matt Walton</w:t>
      </w:r>
    </w:p>
    <w:p w14:paraId="29BF53C8" w14:textId="77777777" w:rsidR="002E78DE" w:rsidRPr="002E78DE" w:rsidRDefault="002E78DE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  <w:sz w:val="16"/>
          <w:szCs w:val="16"/>
        </w:rPr>
      </w:pPr>
    </w:p>
    <w:p w14:paraId="475BBBE1" w14:textId="2DBF94E1" w:rsidR="002E78DE" w:rsidRDefault="002E78DE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>
        <w:rPr>
          <w:rFonts w:ascii="Open Sans" w:hAnsi="Open Sans" w:cs="Open Sans"/>
        </w:rPr>
        <w:t>One Owner Director</w:t>
      </w:r>
      <w:r>
        <w:rPr>
          <w:rFonts w:ascii="Open Sans" w:hAnsi="Open Sans" w:cs="Open Sans"/>
        </w:rPr>
        <w:tab/>
        <w:t>Chad Tinetti</w:t>
      </w:r>
    </w:p>
    <w:p w14:paraId="249569C3" w14:textId="77777777" w:rsidR="002E78DE" w:rsidRPr="002E78DE" w:rsidRDefault="002E78DE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</w:p>
    <w:p w14:paraId="232E730F" w14:textId="16762BD1" w:rsidR="00407E97" w:rsidRPr="002E78DE" w:rsidRDefault="00407E97" w:rsidP="002608E1">
      <w:pPr>
        <w:pStyle w:val="NormalWeb"/>
        <w:tabs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 w:themeColor="text1"/>
          <w:kern w:val="24"/>
        </w:rPr>
      </w:pPr>
      <w:r w:rsidRPr="002E78DE">
        <w:rPr>
          <w:rFonts w:ascii="Open Sans" w:eastAsia="Times New Roman" w:hAnsi="Open Sans" w:cs="Open Sans"/>
          <w:color w:val="000000" w:themeColor="text1"/>
          <w:kern w:val="24"/>
        </w:rPr>
        <w:t xml:space="preserve">One Director may also be elected from each Outlying County </w:t>
      </w:r>
    </w:p>
    <w:p w14:paraId="4E7BBBC7" w14:textId="3773C743" w:rsidR="002608E1" w:rsidRPr="002E78DE" w:rsidRDefault="00DD17F7" w:rsidP="00DD17F7">
      <w:pPr>
        <w:pStyle w:val="NormalWeb"/>
        <w:tabs>
          <w:tab w:val="left" w:pos="540"/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hAnsi="Open Sans" w:cs="Open Sans"/>
        </w:rPr>
        <w:tab/>
      </w:r>
      <w:r w:rsidR="002608E1" w:rsidRPr="002E78DE">
        <w:rPr>
          <w:rFonts w:ascii="Open Sans" w:hAnsi="Open Sans" w:cs="Open Sans"/>
        </w:rPr>
        <w:t>Osceola</w:t>
      </w:r>
      <w:r w:rsidR="002608E1" w:rsidRPr="002E78DE">
        <w:rPr>
          <w:rFonts w:ascii="Open Sans" w:hAnsi="Open Sans" w:cs="Open Sans"/>
        </w:rPr>
        <w:tab/>
        <w:t>Earl Lomas</w:t>
      </w:r>
    </w:p>
    <w:p w14:paraId="0C8BFF13" w14:textId="29446C81" w:rsidR="002608E1" w:rsidRPr="002E78DE" w:rsidRDefault="00DD17F7" w:rsidP="00DD17F7">
      <w:pPr>
        <w:pStyle w:val="NormalWeb"/>
        <w:tabs>
          <w:tab w:val="left" w:pos="540"/>
          <w:tab w:val="left" w:pos="5040"/>
        </w:tabs>
        <w:kinsoku w:val="0"/>
        <w:overflowPunct w:val="0"/>
        <w:spacing w:before="0" w:beforeAutospacing="0" w:after="0" w:afterAutospacing="0"/>
        <w:textAlignment w:val="baseline"/>
        <w:rPr>
          <w:rFonts w:ascii="Open Sans" w:eastAsia="Times New Roman" w:hAnsi="Open Sans" w:cs="Open Sans"/>
          <w:color w:val="000000" w:themeColor="text1"/>
          <w:kern w:val="24"/>
        </w:rPr>
      </w:pPr>
      <w:r w:rsidRPr="002E78DE">
        <w:rPr>
          <w:rFonts w:ascii="Open Sans" w:hAnsi="Open Sans" w:cs="Open Sans"/>
        </w:rPr>
        <w:tab/>
      </w:r>
      <w:r w:rsidR="002608E1" w:rsidRPr="002E78DE">
        <w:rPr>
          <w:rFonts w:ascii="Open Sans" w:eastAsia="Times New Roman" w:hAnsi="Open Sans" w:cs="Open Sans"/>
          <w:color w:val="000000" w:themeColor="text1"/>
          <w:kern w:val="24"/>
        </w:rPr>
        <w:t>Polk</w:t>
      </w:r>
      <w:r w:rsidR="002608E1" w:rsidRPr="002E78DE">
        <w:rPr>
          <w:rFonts w:ascii="Open Sans" w:eastAsia="Times New Roman" w:hAnsi="Open Sans" w:cs="Open Sans"/>
          <w:color w:val="000000" w:themeColor="text1"/>
          <w:kern w:val="24"/>
        </w:rPr>
        <w:tab/>
        <w:t>Chip Tucker</w:t>
      </w:r>
    </w:p>
    <w:p w14:paraId="77CE7590" w14:textId="75D4AA29" w:rsidR="00407E97" w:rsidRPr="002E78DE" w:rsidRDefault="00407E97" w:rsidP="002E78DE">
      <w:pPr>
        <w:pStyle w:val="NormalWeb"/>
        <w:spacing w:before="120" w:beforeAutospacing="0" w:after="0" w:afterAutospacing="0"/>
        <w:rPr>
          <w:rFonts w:ascii="Open Sans" w:hAnsi="Open Sans" w:cs="Open Sans"/>
          <w:sz w:val="28"/>
        </w:rPr>
      </w:pPr>
      <w:r w:rsidRPr="002E78DE">
        <w:rPr>
          <w:rFonts w:ascii="Open Sans" w:hAnsi="Open Sans" w:cs="Open Sans"/>
          <w:b/>
          <w:bCs/>
          <w:color w:val="002060"/>
          <w:kern w:val="24"/>
          <w:sz w:val="28"/>
        </w:rPr>
        <w:t>Board hires</w:t>
      </w:r>
    </w:p>
    <w:p w14:paraId="45B693C1" w14:textId="2ECE6C2B" w:rsidR="002910D7" w:rsidRPr="002E78DE" w:rsidRDefault="00407E97" w:rsidP="002E78D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Open Sans" w:hAnsi="Open Sans" w:cs="Open Sans"/>
        </w:rPr>
      </w:pPr>
      <w:r w:rsidRPr="002E78DE">
        <w:rPr>
          <w:rFonts w:ascii="Open Sans" w:eastAsia="Times New Roman" w:hAnsi="Open Sans" w:cs="Open Sans"/>
          <w:b/>
          <w:bCs/>
          <w:color w:val="C00000"/>
          <w:kern w:val="24"/>
          <w:sz w:val="28"/>
        </w:rPr>
        <w:t>President &amp; CEO</w:t>
      </w:r>
      <w:r w:rsidR="001E71C0" w:rsidRPr="002E78DE">
        <w:rPr>
          <w:rFonts w:ascii="Open Sans" w:eastAsia="Times New Roman" w:hAnsi="Open Sans" w:cs="Open Sans"/>
          <w:bCs/>
          <w:color w:val="C00000"/>
          <w:kern w:val="24"/>
          <w:sz w:val="28"/>
        </w:rPr>
        <w:tab/>
      </w:r>
      <w:r w:rsidR="001E71C0" w:rsidRPr="002E78DE">
        <w:rPr>
          <w:rFonts w:ascii="Open Sans" w:eastAsia="Times New Roman" w:hAnsi="Open Sans" w:cs="Open Sans"/>
          <w:bCs/>
          <w:kern w:val="24"/>
        </w:rPr>
        <w:tab/>
      </w:r>
      <w:r w:rsidR="001E71C0" w:rsidRPr="002E78DE">
        <w:rPr>
          <w:rFonts w:ascii="Open Sans" w:eastAsia="Times New Roman" w:hAnsi="Open Sans" w:cs="Open Sans"/>
          <w:bCs/>
          <w:kern w:val="24"/>
        </w:rPr>
        <w:tab/>
      </w:r>
      <w:r w:rsidR="001E71C0" w:rsidRPr="002E78DE">
        <w:rPr>
          <w:rFonts w:ascii="Open Sans" w:eastAsia="Times New Roman" w:hAnsi="Open Sans" w:cs="Open Sans"/>
          <w:bCs/>
          <w:kern w:val="24"/>
        </w:rPr>
        <w:tab/>
        <w:t>Mark Wylie</w:t>
      </w:r>
      <w:r w:rsidRPr="002E78DE">
        <w:rPr>
          <w:rFonts w:ascii="Open Sans" w:hAnsi="Open Sans" w:cs="Open Sans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9CDA1E" wp14:editId="0215B280">
                <wp:simplePos x="0" y="0"/>
                <wp:positionH relativeFrom="column">
                  <wp:posOffset>-563880</wp:posOffset>
                </wp:positionH>
                <wp:positionV relativeFrom="paragraph">
                  <wp:posOffset>5113020</wp:posOffset>
                </wp:positionV>
                <wp:extent cx="3488690" cy="368935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0028F06-3622-4806-977E-78E85FF951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8690" cy="36893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E843046" w14:textId="77777777" w:rsidR="00407E97" w:rsidRDefault="00407E97" w:rsidP="00407E9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2060"/>
                                <w:kern w:val="24"/>
                                <w:sz w:val="36"/>
                                <w:szCs w:val="36"/>
                              </w:rPr>
                              <w:t>Board hires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9CDA1E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margin-left:-44.4pt;margin-top:402.6pt;width:274.7pt;height:29.0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" filled="f" stroked="f">
                <v:textbox style="mso-fit-shape-to-text:t">
                  <w:txbxContent>
                    <w:p w14:paraId="0E843046" w14:textId="77777777" w:rsidR="00407E97" w:rsidRDefault="00407E97" w:rsidP="00407E97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2060"/>
                          <w:kern w:val="24"/>
                          <w:sz w:val="36"/>
                          <w:szCs w:val="36"/>
                        </w:rPr>
                        <w:t>Board hires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910D7" w:rsidRPr="002E78DE" w:rsidSect="002608E1">
      <w:type w:val="continuous"/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E97"/>
    <w:rsid w:val="001E71C0"/>
    <w:rsid w:val="002608E1"/>
    <w:rsid w:val="002910D7"/>
    <w:rsid w:val="002E78DE"/>
    <w:rsid w:val="00407E97"/>
    <w:rsid w:val="00DD17F7"/>
    <w:rsid w:val="00ED78FA"/>
    <w:rsid w:val="00FB2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BF27C"/>
  <w15:chartTrackingRefBased/>
  <w15:docId w15:val="{1A086885-30D5-40B4-83C1-CE6C5B264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07E9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142</Words>
  <Characters>783</Characters>
  <Application>Microsoft Office Word</Application>
  <DocSecurity>0</DocSecurity>
  <Lines>26</Lines>
  <Paragraphs>23</Paragraphs>
  <ScaleCrop>false</ScaleCrop>
  <Company/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Wray</dc:creator>
  <cp:keywords/>
  <dc:description/>
  <cp:lastModifiedBy>Nancy Wray</cp:lastModifiedBy>
  <cp:revision>7</cp:revision>
  <dcterms:created xsi:type="dcterms:W3CDTF">2019-01-10T16:46:00Z</dcterms:created>
  <dcterms:modified xsi:type="dcterms:W3CDTF">2020-01-02T14:42:00Z</dcterms:modified>
</cp:coreProperties>
</file>